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17517B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4532DE">
        <w:rPr>
          <w:rFonts w:ascii="Times New Roman" w:eastAsia="Times New Roman" w:hAnsi="Times New Roman" w:cs="Times New Roman"/>
          <w:color w:val="FF0000"/>
          <w:sz w:val="24"/>
          <w:szCs w:val="24"/>
        </w:rPr>
        <w:t>251</w:t>
      </w:r>
      <w:r w:rsidRP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17517B"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3A16AE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17517B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32DE">
        <w:rPr>
          <w:rFonts w:ascii="Times New Roman" w:hAnsi="Times New Roman" w:cs="Times New Roman"/>
          <w:bCs/>
          <w:sz w:val="24"/>
          <w:szCs w:val="24"/>
        </w:rPr>
        <w:t>86MS0046-01-2026-000845-97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A16A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532D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532DE">
        <w:rPr>
          <w:rFonts w:ascii="Times New Roman" w:eastAsia="Times New Roman" w:hAnsi="Times New Roman" w:cs="Times New Roman"/>
          <w:sz w:val="24"/>
          <w:szCs w:val="24"/>
        </w:rPr>
        <w:t>11 марта</w:t>
      </w:r>
      <w:r w:rsidR="003A16AE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го </w:t>
      </w:r>
      <w:r w:rsidRPr="0017517B" w:rsidR="0017517B">
        <w:rPr>
          <w:rFonts w:ascii="Times New Roman" w:hAnsi="Times New Roman" w:cs="Times New Roman"/>
          <w:color w:val="FF0000"/>
          <w:sz w:val="24"/>
          <w:szCs w:val="24"/>
        </w:rPr>
        <w:t>директора ООО «</w:t>
      </w:r>
      <w:r w:rsidR="004532DE">
        <w:rPr>
          <w:rFonts w:ascii="Times New Roman" w:hAnsi="Times New Roman" w:cs="Times New Roman"/>
          <w:color w:val="FF0000"/>
          <w:sz w:val="24"/>
          <w:szCs w:val="24"/>
        </w:rPr>
        <w:t xml:space="preserve">Лоренстрой» Аветян Лорена Юриковича,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17517B" w:rsidR="0017517B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17517B" w:rsidR="0017517B">
        <w:rPr>
          <w:rFonts w:ascii="Times New Roman" w:hAnsi="Times New Roman" w:cs="Times New Roman"/>
          <w:bCs/>
          <w:sz w:val="24"/>
          <w:szCs w:val="24"/>
        </w:rPr>
        <w:t>, зарегистрированного и пр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 </w:t>
      </w:r>
      <w:r w:rsidR="004532DE">
        <w:rPr>
          <w:rFonts w:ascii="Times New Roman" w:hAnsi="Times New Roman" w:cs="Times New Roman"/>
          <w:sz w:val="24"/>
          <w:szCs w:val="24"/>
        </w:rPr>
        <w:t>ИНН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E74DC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Аветян Л.Ю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. являясь </w:t>
      </w:r>
      <w:r w:rsidR="0027490A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</w:t>
      </w:r>
      <w:r w:rsidRPr="0017517B" w:rsidR="0017517B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«Лоренстрой</w:t>
      </w:r>
      <w:r w:rsidRPr="0017517B" w:rsidR="0017517B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ХМАО-Югра, г. Нижневартовск, </w:t>
      </w:r>
      <w:r w:rsidRPr="0017517B" w:rsidR="0017517B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FF0000"/>
          <w:sz w:val="24"/>
          <w:szCs w:val="24"/>
        </w:rPr>
        <w:t>Северная, зд. 55, стр. 6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7517B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23.10</w:t>
      </w:r>
      <w:r w:rsidRPr="0017517B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3A16AE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3A16AE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2025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3A16AE">
        <w:rPr>
          <w:rFonts w:ascii="Times New Roman" w:eastAsia="Times New Roman" w:hAnsi="Times New Roman" w:cs="Times New Roman"/>
          <w:color w:val="FF0000"/>
          <w:sz w:val="24"/>
          <w:szCs w:val="24"/>
        </w:rPr>
        <w:t>25.07</w:t>
      </w:r>
      <w:r w:rsidRPr="0017517B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4C501F" w:rsidRPr="0017517B" w:rsidP="004C501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Аветян Л.Ю</w:t>
      </w:r>
      <w:r w:rsidRPr="0017517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17517B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7517B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Аветян Л.Ю</w:t>
      </w:r>
      <w:r w:rsidRPr="0017517B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7517B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17211" w:rsidRPr="0017517B" w:rsidP="004C501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4532DE">
        <w:rPr>
          <w:rFonts w:ascii="Times New Roman" w:hAnsi="Times New Roman" w:cs="Times New Roman"/>
          <w:color w:val="FF0000"/>
          <w:sz w:val="24"/>
          <w:szCs w:val="24"/>
        </w:rPr>
        <w:t>Аветян Л.Ю</w:t>
      </w:r>
      <w:r w:rsidRPr="0017517B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7517B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532D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86032602600098500001 от 19.02.2026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="00245E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245EA8">
        <w:rPr>
          <w:rFonts w:ascii="Times New Roman" w:hAnsi="Times New Roman" w:cs="Times New Roman"/>
          <w:sz w:val="24"/>
          <w:szCs w:val="24"/>
        </w:rPr>
        <w:t xml:space="preserve">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4532DE">
        <w:rPr>
          <w:rFonts w:ascii="Times New Roman" w:eastAsia="Times New Roman" w:hAnsi="Times New Roman" w:cs="Times New Roman"/>
          <w:color w:val="FF0000"/>
          <w:sz w:val="24"/>
          <w:szCs w:val="24"/>
        </w:rPr>
        <w:t>23.10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</w:t>
      </w:r>
      <w:r w:rsidRPr="0017517B">
        <w:rPr>
          <w:rFonts w:ascii="Times New Roman" w:hAnsi="Times New Roman" w:cs="Times New Roman"/>
          <w:sz w:val="24"/>
          <w:szCs w:val="24"/>
        </w:rPr>
        <w:t>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</w:t>
      </w:r>
      <w:r w:rsidRPr="0017517B">
        <w:rPr>
          <w:rFonts w:ascii="Times New Roman" w:hAnsi="Times New Roman" w:cs="Times New Roman"/>
          <w:sz w:val="24"/>
          <w:szCs w:val="24"/>
        </w:rPr>
        <w:t>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</w:t>
      </w:r>
      <w:r w:rsidRPr="0017517B">
        <w:rPr>
          <w:rFonts w:ascii="Times New Roman" w:hAnsi="Times New Roman" w:cs="Times New Roman"/>
          <w:sz w:val="24"/>
          <w:szCs w:val="24"/>
        </w:rPr>
        <w:t>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="00245E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245EA8">
        <w:rPr>
          <w:rFonts w:ascii="Times New Roman" w:hAnsi="Times New Roman" w:cs="Times New Roman"/>
          <w:sz w:val="24"/>
          <w:szCs w:val="24"/>
        </w:rPr>
        <w:t xml:space="preserve">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>25.07.2025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фактически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2DE">
        <w:rPr>
          <w:rFonts w:ascii="Times New Roman" w:eastAsia="Times New Roman" w:hAnsi="Times New Roman" w:cs="Times New Roman"/>
          <w:color w:val="FF0000"/>
          <w:sz w:val="24"/>
          <w:szCs w:val="24"/>
        </w:rPr>
        <w:t>23.10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4532DE">
        <w:rPr>
          <w:rFonts w:ascii="Times New Roman" w:hAnsi="Times New Roman" w:cs="Times New Roman"/>
          <w:color w:val="FF0000"/>
          <w:sz w:val="24"/>
          <w:szCs w:val="24"/>
        </w:rPr>
        <w:t>Аветян Л.Ю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тоятельств, предусмотренных ст.ст. 4.2 и 4.3 Кодекса РФ об АП, а также, учитывая то обстоятельство, что в материалах дела отсутствуют доказательства </w:t>
      </w:r>
      <w:r>
        <w:rPr>
          <w:rFonts w:ascii="Times New Roman" w:hAnsi="Times New Roman" w:cs="Times New Roman"/>
          <w:sz w:val="24"/>
          <w:szCs w:val="24"/>
        </w:rPr>
        <w:t xml:space="preserve">привлечения </w:t>
      </w:r>
      <w:r w:rsidR="004532DE">
        <w:rPr>
          <w:rFonts w:ascii="Times New Roman" w:hAnsi="Times New Roman" w:cs="Times New Roman"/>
          <w:color w:val="FF0000"/>
          <w:sz w:val="24"/>
          <w:szCs w:val="24"/>
        </w:rPr>
        <w:t>Аветян Л.Ю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правонарушений, и прих</w:t>
      </w:r>
      <w:r>
        <w:rPr>
          <w:rFonts w:ascii="Times New Roman" w:hAnsi="Times New Roman" w:cs="Times New Roman"/>
          <w:sz w:val="24"/>
          <w:szCs w:val="24"/>
        </w:rPr>
        <w:t>одит к выводу, что наказание необходимо назначить в виде предупреждения.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9E74DC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5EA8" w:rsidP="00245EA8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E62" w:rsidRPr="0017517B" w:rsidP="00245EA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«Лоренстрой» Аветян Лорена Юриковича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EA8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17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</w:t>
      </w:r>
      <w:r w:rsidRPr="0017517B">
        <w:rPr>
          <w:rFonts w:ascii="Times New Roman" w:hAnsi="Times New Roman" w:cs="Times New Roman"/>
          <w:sz w:val="24"/>
          <w:szCs w:val="24"/>
        </w:rPr>
        <w:t xml:space="preserve">овский городской суд Ханты - Мансийского автономного округа - Югры через мирового судью, вынесшего постановление.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9E74DC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107830"/>
    <w:rsid w:val="0017517B"/>
    <w:rsid w:val="00226D31"/>
    <w:rsid w:val="00245EA8"/>
    <w:rsid w:val="0027490A"/>
    <w:rsid w:val="0038339E"/>
    <w:rsid w:val="003A16AE"/>
    <w:rsid w:val="003A3761"/>
    <w:rsid w:val="0040581B"/>
    <w:rsid w:val="004532DE"/>
    <w:rsid w:val="004C501F"/>
    <w:rsid w:val="004F52CD"/>
    <w:rsid w:val="0055147B"/>
    <w:rsid w:val="006D7F14"/>
    <w:rsid w:val="008F3E62"/>
    <w:rsid w:val="009A3120"/>
    <w:rsid w:val="009A5BB5"/>
    <w:rsid w:val="009E74DC"/>
    <w:rsid w:val="009F2F62"/>
    <w:rsid w:val="00AF5CAE"/>
    <w:rsid w:val="00B20801"/>
    <w:rsid w:val="00C17211"/>
    <w:rsid w:val="00D32D8A"/>
    <w:rsid w:val="00DD5F84"/>
    <w:rsid w:val="00EC3899"/>
    <w:rsid w:val="00F5006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